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05BFA" w14:textId="4FF1A189" w:rsidR="00035FD4" w:rsidRPr="003B7ED3" w:rsidRDefault="00035FD4" w:rsidP="00035FD4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3B7ED3">
        <w:rPr>
          <w:rFonts w:ascii="Times New Roman" w:hAnsi="Times New Roman" w:cs="Times New Roman"/>
          <w:sz w:val="40"/>
          <w:szCs w:val="40"/>
          <w:lang w:val="kk-KZ"/>
        </w:rPr>
        <w:t xml:space="preserve">10 </w:t>
      </w:r>
      <w:r w:rsidRPr="003B7ED3">
        <w:rPr>
          <w:rFonts w:ascii="Times New Roman" w:hAnsi="Times New Roman" w:cs="Times New Roman"/>
          <w:sz w:val="40"/>
          <w:szCs w:val="40"/>
          <w:highlight w:val="green"/>
          <w:lang w:val="kk-KZ"/>
        </w:rPr>
        <w:t>Дәріс</w:t>
      </w:r>
      <w:r w:rsidRPr="003B7ED3">
        <w:rPr>
          <w:rFonts w:ascii="Times New Roman" w:hAnsi="Times New Roman" w:cs="Times New Roman"/>
          <w:sz w:val="40"/>
          <w:szCs w:val="40"/>
          <w:lang w:val="kk-KZ"/>
        </w:rPr>
        <w:t xml:space="preserve"> –</w:t>
      </w:r>
      <w:bookmarkStart w:id="0" w:name="_Hlk155088796"/>
      <w:r w:rsidR="003B7ED3" w:rsidRPr="003B7ED3">
        <w:rPr>
          <w:rFonts w:ascii="Times New Roman" w:eastAsia="Calibri" w:hAnsi="Times New Roman" w:cs="Times New Roman"/>
          <w:sz w:val="40"/>
          <w:szCs w:val="40"/>
          <w:lang w:val="kk-KZ"/>
        </w:rPr>
        <w:t xml:space="preserve"> </w:t>
      </w:r>
      <w:r w:rsidR="003B7ED3" w:rsidRPr="003B7ED3">
        <w:rPr>
          <w:rFonts w:ascii="Times New Roman" w:eastAsia="Calibri" w:hAnsi="Times New Roman" w:cs="Times New Roman"/>
          <w:color w:val="FF0000"/>
          <w:sz w:val="40"/>
          <w:szCs w:val="40"/>
          <w:lang w:val="kk-KZ"/>
        </w:rPr>
        <w:t>Топтық тәртіптің негіздері</w:t>
      </w:r>
      <w:bookmarkEnd w:id="0"/>
      <w:r w:rsidR="003B7ED3" w:rsidRPr="003B7ED3">
        <w:rPr>
          <w:rFonts w:ascii="Times New Roman" w:eastAsia="Calibri" w:hAnsi="Times New Roman" w:cs="Times New Roman"/>
          <w:color w:val="FF0000"/>
          <w:sz w:val="40"/>
          <w:szCs w:val="40"/>
          <w:lang w:val="kk-KZ"/>
        </w:rPr>
        <w:t>.</w:t>
      </w:r>
    </w:p>
    <w:p w14:paraId="01B575C4" w14:textId="77777777" w:rsidR="00035FD4" w:rsidRPr="003B7ED3" w:rsidRDefault="00035FD4" w:rsidP="00035FD4">
      <w:pPr>
        <w:rPr>
          <w:rFonts w:ascii="Times New Roman" w:hAnsi="Times New Roman" w:cs="Times New Roman"/>
          <w:color w:val="0070C0"/>
          <w:sz w:val="40"/>
          <w:szCs w:val="40"/>
          <w:lang w:val="kk-KZ"/>
        </w:rPr>
      </w:pPr>
      <w:r w:rsidRPr="003B7ED3">
        <w:rPr>
          <w:rFonts w:ascii="Times New Roman" w:hAnsi="Times New Roman" w:cs="Times New Roman"/>
          <w:color w:val="0070C0"/>
          <w:sz w:val="40"/>
          <w:szCs w:val="40"/>
          <w:lang w:val="kk-KZ"/>
        </w:rPr>
        <w:t>Сұрақтар:</w:t>
      </w:r>
    </w:p>
    <w:p w14:paraId="2973A211" w14:textId="7516E420" w:rsidR="00035FD4" w:rsidRPr="003B7ED3" w:rsidRDefault="00035FD4" w:rsidP="00035FD4">
      <w:pPr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r w:rsidRPr="003B7ED3">
        <w:rPr>
          <w:rFonts w:ascii="Times New Roman" w:hAnsi="Times New Roman" w:cs="Times New Roman"/>
          <w:color w:val="FF0000"/>
          <w:sz w:val="40"/>
          <w:szCs w:val="40"/>
          <w:lang w:val="kk-KZ"/>
        </w:rPr>
        <w:t>1.</w:t>
      </w:r>
      <w:r w:rsidR="003B7ED3" w:rsidRPr="003B7ED3">
        <w:rPr>
          <w:rFonts w:ascii="Times New Roman" w:eastAsia="Calibri" w:hAnsi="Times New Roman" w:cs="Times New Roman"/>
          <w:color w:val="FF0000"/>
          <w:sz w:val="40"/>
          <w:szCs w:val="40"/>
          <w:lang w:val="kk-KZ"/>
        </w:rPr>
        <w:t xml:space="preserve"> Топтық тәртіптің негіздері.</w:t>
      </w:r>
    </w:p>
    <w:p w14:paraId="541D330E" w14:textId="78DCD183" w:rsidR="00035FD4" w:rsidRPr="003B7ED3" w:rsidRDefault="00035FD4" w:rsidP="00035FD4">
      <w:pPr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r w:rsidRPr="003B7ED3">
        <w:rPr>
          <w:rFonts w:ascii="Times New Roman" w:hAnsi="Times New Roman" w:cs="Times New Roman"/>
          <w:color w:val="FF0000"/>
          <w:sz w:val="40"/>
          <w:szCs w:val="40"/>
          <w:lang w:val="kk-KZ"/>
        </w:rPr>
        <w:t>2.</w:t>
      </w:r>
      <w:r w:rsidR="003B7ED3" w:rsidRPr="003B7ED3">
        <w:rPr>
          <w:rFonts w:ascii="Times New Roman" w:hAnsi="Times New Roman" w:cs="Times New Roman"/>
          <w:bCs/>
          <w:color w:val="FF0000"/>
          <w:sz w:val="40"/>
          <w:szCs w:val="40"/>
          <w:lang w:val="kk-KZ"/>
        </w:rPr>
        <w:t xml:space="preserve"> Топ жұмысының р</w:t>
      </w:r>
      <w:r w:rsidR="003B7ED3" w:rsidRPr="003B7ED3">
        <w:rPr>
          <w:rFonts w:ascii="Times New Roman" w:hAnsi="Times New Roman" w:cs="Times New Roman"/>
          <w:color w:val="FF0000"/>
          <w:sz w:val="40"/>
          <w:szCs w:val="40"/>
          <w:lang w:val="kk-KZ"/>
        </w:rPr>
        <w:t>олі және мәні</w:t>
      </w:r>
      <w:hyperlink r:id="rId5" w:anchor="t69" w:history="1">
        <w:r w:rsidR="003B7ED3" w:rsidRPr="003B7ED3">
          <w:rPr>
            <w:rFonts w:ascii="Times New Roman" w:hAnsi="Times New Roman" w:cs="Times New Roman"/>
            <w:color w:val="FF0000"/>
            <w:sz w:val="40"/>
            <w:szCs w:val="40"/>
            <w:lang w:val="kk-KZ"/>
          </w:rPr>
          <w:t xml:space="preserve">, тиімді </w:t>
        </w:r>
        <w:r w:rsidR="003B7ED3" w:rsidRPr="003B7ED3">
          <w:rPr>
            <w:rFonts w:ascii="Times New Roman" w:hAnsi="Times New Roman" w:cs="Times New Roman"/>
            <w:bCs/>
            <w:color w:val="FF0000"/>
            <w:sz w:val="40"/>
            <w:szCs w:val="40"/>
            <w:lang w:val="kk-KZ"/>
          </w:rPr>
          <w:t>топтық жұмыстың шарттары мен факторлары</w:t>
        </w:r>
      </w:hyperlink>
    </w:p>
    <w:p w14:paraId="7F3C787F" w14:textId="17828730" w:rsidR="00035FD4" w:rsidRPr="003B7ED3" w:rsidRDefault="00035FD4" w:rsidP="00035FD4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3B7ED3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3B7ED3">
        <w:rPr>
          <w:rFonts w:ascii="Times New Roman" w:hAnsi="Times New Roman" w:cs="Times New Roman"/>
          <w:color w:val="0070C0"/>
          <w:sz w:val="28"/>
          <w:szCs w:val="28"/>
          <w:highlight w:val="green"/>
          <w:lang w:val="kk-KZ"/>
        </w:rPr>
        <w:t>Дәріс мақсаты</w:t>
      </w:r>
      <w:r w:rsidRPr="003B7ED3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</w:t>
      </w:r>
      <w:r w:rsidR="003B7ED3" w:rsidRPr="003B7ED3">
        <w:rPr>
          <w:rFonts w:ascii="Times New Roman" w:hAnsi="Times New Roman" w:cs="Times New Roman"/>
          <w:color w:val="0070C0"/>
          <w:sz w:val="28"/>
          <w:szCs w:val="28"/>
          <w:lang w:val="kk-KZ"/>
        </w:rPr>
        <w:t>–</w:t>
      </w:r>
      <w:r w:rsidR="003B7ED3" w:rsidRPr="003B7ED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  <w:r w:rsidR="003B7ED3" w:rsidRPr="003B7ED3"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  <w:t xml:space="preserve">студенттерге топтық тәртіптің негіздері, </w:t>
      </w:r>
      <w:r w:rsidR="003B7ED3" w:rsidRPr="003B7ED3">
        <w:rPr>
          <w:rFonts w:ascii="Times New Roman" w:hAnsi="Times New Roman" w:cs="Times New Roman"/>
          <w:bCs/>
          <w:color w:val="0070C0"/>
          <w:sz w:val="28"/>
          <w:szCs w:val="28"/>
          <w:lang w:val="kk-KZ"/>
        </w:rPr>
        <w:t>топ жұмысының р</w:t>
      </w:r>
      <w:r w:rsidR="003B7ED3" w:rsidRPr="003B7ED3">
        <w:rPr>
          <w:rFonts w:ascii="Times New Roman" w:hAnsi="Times New Roman" w:cs="Times New Roman"/>
          <w:color w:val="0070C0"/>
          <w:sz w:val="28"/>
          <w:szCs w:val="28"/>
          <w:lang w:val="kk-KZ"/>
        </w:rPr>
        <w:t>олі және мәні</w:t>
      </w:r>
      <w:hyperlink r:id="rId6" w:anchor="t69" w:history="1">
        <w:r w:rsidR="003B7ED3" w:rsidRPr="003B7ED3">
          <w:rPr>
            <w:rFonts w:ascii="Times New Roman" w:hAnsi="Times New Roman" w:cs="Times New Roman"/>
            <w:color w:val="0070C0"/>
            <w:sz w:val="28"/>
            <w:szCs w:val="28"/>
            <w:lang w:val="kk-KZ"/>
          </w:rPr>
          <w:t xml:space="preserve">, тиімді </w:t>
        </w:r>
        <w:r w:rsidR="003B7ED3" w:rsidRPr="003B7ED3">
          <w:rPr>
            <w:rFonts w:ascii="Times New Roman" w:hAnsi="Times New Roman" w:cs="Times New Roman"/>
            <w:bCs/>
            <w:color w:val="0070C0"/>
            <w:sz w:val="28"/>
            <w:szCs w:val="28"/>
            <w:lang w:val="kk-KZ"/>
          </w:rPr>
          <w:t>топтық жұмыстың шарттары мен факторлары</w:t>
        </w:r>
      </w:hyperlink>
      <w:r w:rsidR="003B7ED3" w:rsidRPr="003B7ED3">
        <w:rPr>
          <w:rFonts w:ascii="Times New Roman" w:hAnsi="Times New Roman" w:cs="Times New Roman"/>
          <w:bCs/>
          <w:color w:val="0070C0"/>
          <w:sz w:val="28"/>
          <w:szCs w:val="28"/>
          <w:lang w:val="kk-KZ"/>
        </w:rPr>
        <w:t>н жүйелі түсіндіру</w:t>
      </w:r>
    </w:p>
    <w:p w14:paraId="12B1F4F1" w14:textId="4DE7AD3A" w:rsidR="001632AF" w:rsidRPr="00035FD4" w:rsidRDefault="001632AF">
      <w:pPr>
        <w:rPr>
          <w:lang w:val="kk-KZ"/>
        </w:rPr>
      </w:pPr>
    </w:p>
    <w:p w14:paraId="63358B9E" w14:textId="58A22043" w:rsidR="008818AB" w:rsidRPr="008818AB" w:rsidRDefault="00690FD6" w:rsidP="008818A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8818AB" w:rsidRPr="008818AB">
        <w:rPr>
          <w:rFonts w:ascii="Times New Roman" w:hAnsi="Times New Roman" w:cs="Times New Roman"/>
          <w:sz w:val="28"/>
          <w:szCs w:val="28"/>
          <w:lang w:val="kk-KZ"/>
        </w:rPr>
        <w:t>Топтың сипаттамасы – Мәртебе – әрбір қоғамға енетін, топтар немесе топ мүшелеріне</w:t>
      </w:r>
      <w:r w:rsidR="008818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18AB" w:rsidRPr="008818AB">
        <w:rPr>
          <w:rFonts w:ascii="Times New Roman" w:hAnsi="Times New Roman" w:cs="Times New Roman"/>
          <w:sz w:val="28"/>
          <w:szCs w:val="28"/>
          <w:lang w:val="kk-KZ"/>
        </w:rPr>
        <w:t>басқалар тағайындалған әлеуметтік тұрғыдан анықталған ұстанымы немесе дәрежесі. Уақыт</w:t>
      </w:r>
      <w:r w:rsidR="008818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18AB" w:rsidRPr="008818AB">
        <w:rPr>
          <w:rFonts w:ascii="Times New Roman" w:hAnsi="Times New Roman" w:cs="Times New Roman"/>
          <w:sz w:val="28"/>
          <w:szCs w:val="28"/>
          <w:lang w:val="kk-KZ"/>
        </w:rPr>
        <w:t>өте келе тіпті, ең кішкентай топ қатысушы ретінде мәртебесі бойынша айырмашылықтарын</w:t>
      </w:r>
      <w:r w:rsidR="008818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18AB" w:rsidRPr="008818AB">
        <w:rPr>
          <w:rFonts w:ascii="Times New Roman" w:hAnsi="Times New Roman" w:cs="Times New Roman"/>
          <w:sz w:val="28"/>
          <w:szCs w:val="28"/>
          <w:lang w:val="kk-KZ"/>
        </w:rPr>
        <w:t>көрсетеді. Адамдар өздерінің мәртебесі деп санайтын нәрселермен және басқалардың оны</w:t>
      </w:r>
    </w:p>
    <w:p w14:paraId="086F5CE9" w14:textId="50B999CD" w:rsidR="008818AB" w:rsidRPr="008818AB" w:rsidRDefault="008818AB" w:rsidP="008818A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818AB">
        <w:rPr>
          <w:rFonts w:ascii="Times New Roman" w:hAnsi="Times New Roman" w:cs="Times New Roman"/>
          <w:sz w:val="28"/>
          <w:szCs w:val="28"/>
          <w:lang w:val="kk-KZ"/>
        </w:rPr>
        <w:t>қалай қабылдайтынына сәйкес келмеген кезде, мәртебе маңызды ынталандырушы және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818AB">
        <w:rPr>
          <w:rFonts w:ascii="Times New Roman" w:hAnsi="Times New Roman" w:cs="Times New Roman"/>
          <w:sz w:val="28"/>
          <w:szCs w:val="28"/>
          <w:lang w:val="kk-KZ"/>
        </w:rPr>
        <w:t>мінез-құлықты елеулі зардаптары болады.</w:t>
      </w:r>
    </w:p>
    <w:p w14:paraId="29732B91" w14:textId="22FEC21F" w:rsidR="008818AB" w:rsidRPr="008818AB" w:rsidRDefault="008818AB" w:rsidP="008818A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818AB">
        <w:rPr>
          <w:rFonts w:ascii="Times New Roman" w:hAnsi="Times New Roman" w:cs="Times New Roman"/>
          <w:sz w:val="28"/>
          <w:szCs w:val="28"/>
          <w:lang w:val="kk-KZ"/>
        </w:rPr>
        <w:t>Топтағы мәртебе – бұл топтың басқа мүшелері тарапынан тағайындалған лауазымы немесе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818AB">
        <w:rPr>
          <w:rFonts w:ascii="Times New Roman" w:hAnsi="Times New Roman" w:cs="Times New Roman"/>
          <w:sz w:val="28"/>
          <w:szCs w:val="28"/>
          <w:lang w:val="kk-KZ"/>
        </w:rPr>
        <w:t>атағы.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818AB">
        <w:rPr>
          <w:rFonts w:ascii="Times New Roman" w:hAnsi="Times New Roman" w:cs="Times New Roman"/>
          <w:sz w:val="28"/>
          <w:szCs w:val="28"/>
          <w:lang w:val="kk-KZ"/>
        </w:rPr>
        <w:t>Мәртебе ресми және бейресми болуы мүмкін. Топтағы адамның мәртебесі бірнеше факторлармен анықталуы мүмкін, оның ішінде жұмыс иерархиясында еңбек өтілімі, кеңсе атауы,</w:t>
      </w:r>
    </w:p>
    <w:p w14:paraId="47D36947" w14:textId="535E7075" w:rsidR="00D01233" w:rsidRPr="008818AB" w:rsidRDefault="008818AB" w:rsidP="008818A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818AB">
        <w:rPr>
          <w:rFonts w:ascii="Times New Roman" w:hAnsi="Times New Roman" w:cs="Times New Roman"/>
          <w:sz w:val="28"/>
          <w:szCs w:val="28"/>
          <w:lang w:val="kk-KZ"/>
        </w:rPr>
        <w:t>кабинеттің орналасуы, білім беру, әлеуметтік таланттар, жинақталған тәжірибе, құндылықтарға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818AB">
        <w:rPr>
          <w:rFonts w:ascii="Times New Roman" w:hAnsi="Times New Roman" w:cs="Times New Roman"/>
          <w:sz w:val="28"/>
          <w:szCs w:val="28"/>
          <w:lang w:val="kk-KZ"/>
        </w:rPr>
        <w:t>сәйкес келетін білім.</w:t>
      </w:r>
    </w:p>
    <w:p w14:paraId="77F3444D" w14:textId="36856022" w:rsidR="008818AB" w:rsidRPr="008818AB" w:rsidRDefault="008818AB" w:rsidP="008818A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818AB">
        <w:rPr>
          <w:rFonts w:ascii="Times New Roman" w:hAnsi="Times New Roman" w:cs="Times New Roman"/>
          <w:sz w:val="28"/>
          <w:szCs w:val="28"/>
          <w:lang w:val="kk-KZ"/>
        </w:rPr>
        <w:t>Адамның және топтың арасындағы қарым-қатынасқа байланысты адамның кеңістікте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818AB">
        <w:rPr>
          <w:rFonts w:ascii="Times New Roman" w:hAnsi="Times New Roman" w:cs="Times New Roman"/>
          <w:sz w:val="28"/>
          <w:szCs w:val="28"/>
          <w:lang w:val="kk-KZ"/>
        </w:rPr>
        <w:t>орналасуының үш маңызды сипаттамасы бар:</w:t>
      </w:r>
    </w:p>
    <w:p w14:paraId="4A903782" w14:textId="77777777" w:rsidR="008818AB" w:rsidRPr="008818AB" w:rsidRDefault="008818AB" w:rsidP="008818A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818AB">
        <w:rPr>
          <w:rFonts w:ascii="Times New Roman" w:hAnsi="Times New Roman" w:cs="Times New Roman"/>
          <w:sz w:val="28"/>
          <w:szCs w:val="28"/>
          <w:lang w:val="kk-KZ"/>
        </w:rPr>
        <w:t>1. Тұрақты немесе нақты орынның болуы. Тұрақты жұмыс орнының жетіспеушілігі, көптеген</w:t>
      </w:r>
    </w:p>
    <w:p w14:paraId="19AE41AF" w14:textId="77777777" w:rsidR="008818AB" w:rsidRPr="008818AB" w:rsidRDefault="008818AB" w:rsidP="008818A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818AB">
        <w:rPr>
          <w:rFonts w:ascii="Times New Roman" w:hAnsi="Times New Roman" w:cs="Times New Roman"/>
          <w:sz w:val="28"/>
          <w:szCs w:val="28"/>
          <w:lang w:val="kk-KZ"/>
        </w:rPr>
        <w:t>адамдар арасындағы қарым-қатынастардағы мәселелер мен қақтығыстарды тудырады,</w:t>
      </w:r>
    </w:p>
    <w:p w14:paraId="4D1A86AD" w14:textId="77777777" w:rsidR="008818AB" w:rsidRPr="008818AB" w:rsidRDefault="008818AB" w:rsidP="008818A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818AB">
        <w:rPr>
          <w:rFonts w:ascii="Times New Roman" w:hAnsi="Times New Roman" w:cs="Times New Roman"/>
          <w:sz w:val="28"/>
          <w:szCs w:val="28"/>
          <w:lang w:val="kk-KZ"/>
        </w:rPr>
        <w:t>жұмысқа қанағаттандыруды айтарлықтай азайтады;</w:t>
      </w:r>
    </w:p>
    <w:p w14:paraId="0DAD8C38" w14:textId="77777777" w:rsidR="008818AB" w:rsidRPr="008818AB" w:rsidRDefault="008818AB" w:rsidP="008818A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818AB">
        <w:rPr>
          <w:rFonts w:ascii="Times New Roman" w:hAnsi="Times New Roman" w:cs="Times New Roman"/>
          <w:sz w:val="28"/>
          <w:szCs w:val="28"/>
          <w:lang w:val="kk-KZ"/>
        </w:rPr>
        <w:t>2. Жеке кеңістік. Адамдарды орналастырудағы кеңістіктіктің жақындығы көптеген</w:t>
      </w:r>
    </w:p>
    <w:p w14:paraId="55E8ED00" w14:textId="77777777" w:rsidR="008818AB" w:rsidRPr="008818AB" w:rsidRDefault="008818AB" w:rsidP="008818A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818AB">
        <w:rPr>
          <w:rFonts w:ascii="Times New Roman" w:hAnsi="Times New Roman" w:cs="Times New Roman"/>
          <w:sz w:val="28"/>
          <w:szCs w:val="28"/>
          <w:lang w:val="kk-KZ"/>
        </w:rPr>
        <w:t>мәселелерді тудыруы мүмкін, өйткені адамдар жасына, жынысына және т.б. қарамастан, басқа</w:t>
      </w:r>
    </w:p>
    <w:p w14:paraId="63D8FCBA" w14:textId="77777777" w:rsidR="008818AB" w:rsidRPr="008818AB" w:rsidRDefault="008818AB" w:rsidP="008818A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818AB">
        <w:rPr>
          <w:rFonts w:ascii="Times New Roman" w:hAnsi="Times New Roman" w:cs="Times New Roman"/>
          <w:sz w:val="28"/>
          <w:szCs w:val="28"/>
          <w:lang w:val="kk-KZ"/>
        </w:rPr>
        <w:t>адамдардың жақын орналасуын жақтырмады.</w:t>
      </w:r>
    </w:p>
    <w:p w14:paraId="166462B6" w14:textId="77777777" w:rsidR="008818AB" w:rsidRPr="008818AB" w:rsidRDefault="008818AB" w:rsidP="008818A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818AB">
        <w:rPr>
          <w:rFonts w:ascii="Times New Roman" w:hAnsi="Times New Roman" w:cs="Times New Roman"/>
          <w:sz w:val="28"/>
          <w:szCs w:val="28"/>
          <w:lang w:val="kk-KZ"/>
        </w:rPr>
        <w:t>3. Орындардың өзара орналасуы. Егер жұмыс орындары бір-бірінен қоршалған болса, онда</w:t>
      </w:r>
    </w:p>
    <w:p w14:paraId="242B8C41" w14:textId="77777777" w:rsidR="008818AB" w:rsidRPr="008818AB" w:rsidRDefault="008818AB" w:rsidP="008818A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818AB">
        <w:rPr>
          <w:rFonts w:ascii="Times New Roman" w:hAnsi="Times New Roman" w:cs="Times New Roman"/>
          <w:sz w:val="28"/>
          <w:szCs w:val="28"/>
          <w:lang w:val="kk-KZ"/>
        </w:rPr>
        <w:t>бұл ресми қатынастардың дамуына ықпал етеді. Команда жетекшісінің жалпы кеңістіктегі</w:t>
      </w:r>
    </w:p>
    <w:p w14:paraId="45EA0412" w14:textId="7E4BFFFE" w:rsidR="00690FD6" w:rsidRPr="00690FD6" w:rsidRDefault="008818AB" w:rsidP="00E47DA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818AB">
        <w:rPr>
          <w:rFonts w:ascii="Times New Roman" w:hAnsi="Times New Roman" w:cs="Times New Roman"/>
          <w:sz w:val="28"/>
          <w:szCs w:val="28"/>
          <w:lang w:val="kk-KZ"/>
        </w:rPr>
        <w:lastRenderedPageBreak/>
        <w:t>жұмыс орнының болуы топты белсендіруге және топтастыруға көмектеседі. Егер адам жұмыс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818AB">
        <w:rPr>
          <w:rFonts w:ascii="Times New Roman" w:hAnsi="Times New Roman" w:cs="Times New Roman"/>
          <w:sz w:val="28"/>
          <w:szCs w:val="28"/>
          <w:lang w:val="kk-KZ"/>
        </w:rPr>
        <w:t>орнын үстелдің басында болса, онда бұл топтың басқа мүшелерінің алдында оны автоматты</w:t>
      </w:r>
      <w:bookmarkStart w:id="1" w:name="_Hlk153733325"/>
      <w:r w:rsidR="00E47D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90FD6" w:rsidRPr="00690FD6">
        <w:rPr>
          <w:rFonts w:ascii="Times New Roman" w:hAnsi="Times New Roman" w:cs="Times New Roman"/>
          <w:sz w:val="28"/>
          <w:szCs w:val="28"/>
          <w:lang w:val="kk-KZ"/>
        </w:rPr>
        <w:t>түрде көшбасшы ұстанымына қояды. Топ мүшелерінің орналасуы туралы осы және басқа да</w:t>
      </w:r>
      <w:r w:rsidR="00E47D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90FD6" w:rsidRPr="00690FD6">
        <w:rPr>
          <w:rFonts w:ascii="Times New Roman" w:hAnsi="Times New Roman" w:cs="Times New Roman"/>
          <w:sz w:val="28"/>
          <w:szCs w:val="28"/>
          <w:lang w:val="kk-KZ"/>
        </w:rPr>
        <w:t>мәселелерді білу басшылық айтарлықтай нәтижеге қол жеткізе алады және топ жұмысының</w:t>
      </w:r>
      <w:r w:rsidR="00E47D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90FD6" w:rsidRPr="00690FD6">
        <w:rPr>
          <w:rFonts w:ascii="Times New Roman" w:hAnsi="Times New Roman" w:cs="Times New Roman"/>
          <w:sz w:val="28"/>
          <w:szCs w:val="28"/>
          <w:lang w:val="kk-KZ"/>
        </w:rPr>
        <w:t>тиімділігін тек жұмыс орындарын дұрыс орналастыру арқылы ғана көтере алады.</w:t>
      </w:r>
    </w:p>
    <w:p w14:paraId="33923F55" w14:textId="23E4D5A0" w:rsidR="00690FD6" w:rsidRPr="00690FD6" w:rsidRDefault="00690FD6" w:rsidP="00690FD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90FD6">
        <w:rPr>
          <w:rFonts w:ascii="Times New Roman" w:hAnsi="Times New Roman" w:cs="Times New Roman"/>
          <w:sz w:val="28"/>
          <w:szCs w:val="28"/>
          <w:lang w:val="kk-KZ"/>
        </w:rPr>
        <w:t>Топ мүшелерінің арасындағы қарым-қатынастардағы күш пен конформизм адамға</w:t>
      </w:r>
      <w:r w:rsidR="00E47D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90FD6">
        <w:rPr>
          <w:rFonts w:ascii="Times New Roman" w:hAnsi="Times New Roman" w:cs="Times New Roman"/>
          <w:sz w:val="28"/>
          <w:szCs w:val="28"/>
          <w:lang w:val="kk-KZ"/>
        </w:rPr>
        <w:t>әлеуметтік әсер ете алатындай көрінеді. Топ адамның мүдделеріне бағынуды талап ететін</w:t>
      </w:r>
      <w:r w:rsidR="00E47D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90FD6">
        <w:rPr>
          <w:rFonts w:ascii="Times New Roman" w:hAnsi="Times New Roman" w:cs="Times New Roman"/>
          <w:sz w:val="28"/>
          <w:szCs w:val="28"/>
          <w:lang w:val="kk-KZ"/>
        </w:rPr>
        <w:t>топтық нормалар мен ережелерді ұстануды адамға қысым ретінде талап ететінін көрсетеді.</w:t>
      </w:r>
    </w:p>
    <w:p w14:paraId="3EAD747C" w14:textId="15D8173B" w:rsidR="00690FD6" w:rsidRPr="00690FD6" w:rsidRDefault="00690FD6" w:rsidP="00690FD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90FD6">
        <w:rPr>
          <w:rFonts w:ascii="Times New Roman" w:hAnsi="Times New Roman" w:cs="Times New Roman"/>
          <w:sz w:val="28"/>
          <w:szCs w:val="28"/>
          <w:lang w:val="kk-KZ"/>
        </w:rPr>
        <w:t>Адам бұл қысымға қарсы тұра алады және оны ұсына алады, яғни, конфорист ретінде</w:t>
      </w:r>
      <w:r w:rsidR="00E47D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90FD6">
        <w:rPr>
          <w:rFonts w:ascii="Times New Roman" w:hAnsi="Times New Roman" w:cs="Times New Roman"/>
          <w:sz w:val="28"/>
          <w:szCs w:val="28"/>
          <w:lang w:val="kk-KZ"/>
        </w:rPr>
        <w:t>әрекет етеді. Конформизм адамның тіпті өз іс-әрекеттерінің адал болмағанын түсініп, топтың</w:t>
      </w:r>
      <w:r w:rsidR="00E47D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90FD6">
        <w:rPr>
          <w:rFonts w:ascii="Times New Roman" w:hAnsi="Times New Roman" w:cs="Times New Roman"/>
          <w:sz w:val="28"/>
          <w:szCs w:val="28"/>
          <w:lang w:val="kk-KZ"/>
        </w:rPr>
        <w:t>қысымымен жүзеге асырады. Конформизм адамды топтың дәлелсіз апелляциясына айналдыра алады. Екінші жағынан, конформизмсіз біртұтас топ құру мүмкін емес екені анық. Егер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90FD6">
        <w:rPr>
          <w:rFonts w:ascii="Times New Roman" w:hAnsi="Times New Roman" w:cs="Times New Roman"/>
          <w:sz w:val="28"/>
          <w:szCs w:val="28"/>
          <w:lang w:val="kk-KZ"/>
        </w:rPr>
        <w:t>адам қатаң сәйкес келмейтін ұстанымға ие болса, ол топтың толыққанды мүшесі бола алмайды, ал топ пен оның арасындағы қақтығыстың бір сатысында топтан шығуға тура келеді. Топ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90FD6">
        <w:rPr>
          <w:rFonts w:ascii="Times New Roman" w:hAnsi="Times New Roman" w:cs="Times New Roman"/>
          <w:sz w:val="28"/>
          <w:szCs w:val="28"/>
          <w:lang w:val="kk-KZ"/>
        </w:rPr>
        <w:t>мүшелері арасындағы жеке қарым-қатынастар қаншалықты жақсы, топтағы мінез-құлықтың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90FD6">
        <w:rPr>
          <w:rFonts w:ascii="Times New Roman" w:hAnsi="Times New Roman" w:cs="Times New Roman"/>
          <w:sz w:val="28"/>
          <w:szCs w:val="28"/>
          <w:lang w:val="kk-KZ"/>
        </w:rPr>
        <w:t>конформизм дәрежесі неғұрлым жоғары болса, онда топ мүшелеріне әлеуметтік әсер ету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90FD6">
        <w:rPr>
          <w:rFonts w:ascii="Times New Roman" w:hAnsi="Times New Roman" w:cs="Times New Roman"/>
          <w:sz w:val="28"/>
          <w:szCs w:val="28"/>
          <w:lang w:val="kk-KZ"/>
        </w:rPr>
        <w:t>мүмкіндігі неғұрлым жоғары болады.</w:t>
      </w:r>
    </w:p>
    <w:p w14:paraId="1F5A8FE4" w14:textId="77777777" w:rsidR="00690FD6" w:rsidRPr="00690FD6" w:rsidRDefault="00690FD6" w:rsidP="00690FD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90FD6">
        <w:rPr>
          <w:rFonts w:ascii="Times New Roman" w:hAnsi="Times New Roman" w:cs="Times New Roman"/>
          <w:sz w:val="28"/>
          <w:szCs w:val="28"/>
          <w:lang w:val="kk-KZ"/>
        </w:rPr>
        <w:t>Ұйымдастыру тұрғысынан топ келесі жақтарына жауап іздеумен сипатталады:</w:t>
      </w:r>
    </w:p>
    <w:p w14:paraId="1DBFEC7B" w14:textId="37EABCCC" w:rsidR="00690FD6" w:rsidRPr="00690FD6" w:rsidRDefault="00690FD6" w:rsidP="00690FD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90FD6">
        <w:rPr>
          <w:rFonts w:ascii="Times New Roman" w:hAnsi="Times New Roman" w:cs="Times New Roman"/>
          <w:sz w:val="28"/>
          <w:szCs w:val="28"/>
          <w:lang w:val="kk-KZ"/>
        </w:rPr>
        <w:t>• Топтың міндеттері. Топ мүшелерінің мотивациялық қажеттіліктерін ұйымдастыру мен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90FD6">
        <w:rPr>
          <w:rFonts w:ascii="Times New Roman" w:hAnsi="Times New Roman" w:cs="Times New Roman"/>
          <w:sz w:val="28"/>
          <w:szCs w:val="28"/>
          <w:lang w:val="kk-KZ"/>
        </w:rPr>
        <w:t>қан\ағаттандыру мақсаттарына сәйкес айқын, ба?</w:t>
      </w:r>
    </w:p>
    <w:p w14:paraId="66DFE9FF" w14:textId="77777777" w:rsidR="00690FD6" w:rsidRPr="00690FD6" w:rsidRDefault="00690FD6" w:rsidP="00690FD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90FD6">
        <w:rPr>
          <w:rFonts w:ascii="Times New Roman" w:hAnsi="Times New Roman" w:cs="Times New Roman"/>
          <w:sz w:val="28"/>
          <w:szCs w:val="28"/>
          <w:lang w:val="kk-KZ"/>
        </w:rPr>
        <w:t>• Топтың құрамы. Бұл тапсырманы орындау үшін топ мүшелерінің саны жеткілікті ме?</w:t>
      </w:r>
    </w:p>
    <w:p w14:paraId="3720C822" w14:textId="77777777" w:rsidR="00690FD6" w:rsidRPr="00690FD6" w:rsidRDefault="00690FD6" w:rsidP="00690FD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90FD6">
        <w:rPr>
          <w:rFonts w:ascii="Times New Roman" w:hAnsi="Times New Roman" w:cs="Times New Roman"/>
          <w:sz w:val="28"/>
          <w:szCs w:val="28"/>
          <w:lang w:val="kk-KZ"/>
        </w:rPr>
        <w:t>• Топтық қалыпты жағдайлар. Топтың мүшелері тапсырманы орындау үшін мінезқұлықтың қалыпты жағдайын ұстанады ма?</w:t>
      </w:r>
    </w:p>
    <w:p w14:paraId="7860199E" w14:textId="2A422268" w:rsidR="00690FD6" w:rsidRPr="00690FD6" w:rsidRDefault="00690FD6" w:rsidP="00690FD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90FD6">
        <w:rPr>
          <w:rFonts w:ascii="Times New Roman" w:hAnsi="Times New Roman" w:cs="Times New Roman"/>
          <w:sz w:val="28"/>
          <w:szCs w:val="28"/>
          <w:lang w:val="kk-KZ"/>
        </w:rPr>
        <w:t>• Мадақтау жүйесі. Ұйымның мадақтау жүйесі топтағы жұмысты ынталандырады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90FD6">
        <w:rPr>
          <w:rFonts w:ascii="Times New Roman" w:hAnsi="Times New Roman" w:cs="Times New Roman"/>
          <w:sz w:val="28"/>
          <w:szCs w:val="28"/>
          <w:lang w:val="kk-KZ"/>
        </w:rPr>
        <w:t>ма? Мадақтау жүйесі жеке және топтық көрсеткіштер бойынша есепке алу тұрғысынан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90FD6">
        <w:rPr>
          <w:rFonts w:ascii="Times New Roman" w:hAnsi="Times New Roman" w:cs="Times New Roman"/>
          <w:sz w:val="28"/>
          <w:szCs w:val="28"/>
          <w:lang w:val="kk-KZ"/>
        </w:rPr>
        <w:t>теңдестірілген бе?</w:t>
      </w:r>
    </w:p>
    <w:p w14:paraId="06D97697" w14:textId="0B8C6F5A" w:rsidR="00690FD6" w:rsidRPr="00690FD6" w:rsidRDefault="00690FD6" w:rsidP="00690FD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90FD6">
        <w:rPr>
          <w:rFonts w:ascii="Times New Roman" w:hAnsi="Times New Roman" w:cs="Times New Roman"/>
          <w:sz w:val="28"/>
          <w:szCs w:val="28"/>
          <w:lang w:val="kk-KZ"/>
        </w:rPr>
        <w:t>• Кәсіптік оқыту жүйесі. Топ мүшелерінің қажетті білімі мен дағдылары бар ма? Ұйымның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90FD6">
        <w:rPr>
          <w:rFonts w:ascii="Times New Roman" w:hAnsi="Times New Roman" w:cs="Times New Roman"/>
          <w:sz w:val="28"/>
          <w:szCs w:val="28"/>
          <w:lang w:val="kk-KZ"/>
        </w:rPr>
        <w:t>мүшелеріне қажетті дағдыларды дамытуға көмектесуге мүмкіндік бар ма?</w:t>
      </w:r>
    </w:p>
    <w:p w14:paraId="334BD326" w14:textId="67547C00" w:rsidR="008818AB" w:rsidRPr="00690FD6" w:rsidRDefault="00690FD6" w:rsidP="00690FD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90FD6">
        <w:rPr>
          <w:rFonts w:ascii="Times New Roman" w:hAnsi="Times New Roman" w:cs="Times New Roman"/>
          <w:sz w:val="28"/>
          <w:szCs w:val="28"/>
          <w:lang w:val="kk-KZ"/>
        </w:rPr>
        <w:t>• Ақпараттық жүйе. Ол қажетті көлемде және сапада топтың жұмысына қажетті ақпаратпен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90FD6">
        <w:rPr>
          <w:rFonts w:ascii="Times New Roman" w:hAnsi="Times New Roman" w:cs="Times New Roman"/>
          <w:sz w:val="28"/>
          <w:szCs w:val="28"/>
          <w:lang w:val="kk-KZ"/>
        </w:rPr>
        <w:t>қамтамасыз ете ме?</w:t>
      </w:r>
    </w:p>
    <w:p w14:paraId="63B52739" w14:textId="2B4C9062" w:rsidR="00D01233" w:rsidRDefault="00D01233" w:rsidP="00D0123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Негізгі әдебиеттер:</w:t>
      </w:r>
    </w:p>
    <w:p w14:paraId="37AEAC2B" w14:textId="77777777" w:rsidR="00D01233" w:rsidRDefault="00D01233" w:rsidP="00D01233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Әділетті Қазақстанның экономикалық бағдары". -Астана, 2023 ж. 1 қыркұйек</w:t>
      </w:r>
      <w:r>
        <w:rPr>
          <w:lang w:val="kk-KZ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https://sputnik.kz/prezidenttin-qazaqstan-khalqyna-zholdauy---2023</w:t>
      </w:r>
    </w:p>
    <w:p w14:paraId="430FCE21" w14:textId="77777777" w:rsidR="00D01233" w:rsidRDefault="00D01233" w:rsidP="00D01233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5063A007" w14:textId="77777777" w:rsidR="00D01233" w:rsidRDefault="00D01233" w:rsidP="00D0123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қаулысы.- </w:t>
      </w:r>
      <w:hyperlink r:id="rId7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pacing w:val="2"/>
            <w:kern w:val="0"/>
            <w:sz w:val="24"/>
            <w:szCs w:val="24"/>
            <w:u w:val="none"/>
            <w:lang w:val="kk-KZ" w:eastAsia="kk-KZ"/>
            <w14:ligatures w14:val="none"/>
          </w:rPr>
          <w:t>www.adilet.zan.kz</w:t>
        </w:r>
      </w:hyperlink>
    </w:p>
    <w:p w14:paraId="18FF16CB" w14:textId="77777777" w:rsidR="00D01233" w:rsidRDefault="00D01233" w:rsidP="00D0123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Қазақстан Республикасы Үкіметінің 2018 жылғы 14 қараша № 216 Жарлығы- https://www.google.com/search?q</w:t>
      </w:r>
    </w:p>
    <w:p w14:paraId="0D1A32F4" w14:textId="77777777" w:rsidR="00D01233" w:rsidRDefault="00D01233" w:rsidP="00D0123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https://adilet.zan.kz/kaz/docs/U1500000153</w:t>
      </w:r>
    </w:p>
    <w:p w14:paraId="41217FE0" w14:textId="77777777" w:rsidR="00D01233" w:rsidRDefault="00D01233" w:rsidP="00D0123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  <w:r>
        <w:rPr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https://adilet.zan.kz/kaz/docs/Z2300000216</w:t>
      </w:r>
    </w:p>
    <w:p w14:paraId="3D3387EC" w14:textId="77777777" w:rsidR="00D01233" w:rsidRDefault="00D01233" w:rsidP="00D01233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https://adilet.zan.kz/kaz/docs/U2100000639</w:t>
      </w:r>
    </w:p>
    <w:p w14:paraId="7CF23083" w14:textId="77777777" w:rsidR="00D01233" w:rsidRDefault="00D01233" w:rsidP="00D0123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  <w:r>
        <w:rPr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https://www.google.com/search?q</w:t>
      </w:r>
    </w:p>
    <w:p w14:paraId="723C123D" w14:textId="77777777" w:rsidR="00D01233" w:rsidRDefault="00D01233" w:rsidP="00D0123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Басенко В. П., Жуков Б. М., Романов А. А.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- 384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URL: https://www.iprbookshop.ru/10281.html</w:t>
      </w:r>
    </w:p>
    <w:p w14:paraId="0594A9B9" w14:textId="77777777" w:rsidR="00D01233" w:rsidRDefault="00D01233" w:rsidP="00D0123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Валишин Е.Н., Камнева Е.В. Управление персоналом организации-М.: Прометей, 2021-330 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8" w:tgtFrame="_blank" w:tooltip="https://www.studentlibrary.ru/book/ISBN9785001721994.html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https://www.studentlibrary.ru/book/ISBN9785001721994.html </w:t>
        </w:r>
      </w:hyperlink>
    </w:p>
    <w:p w14:paraId="333FBF8D" w14:textId="77777777" w:rsidR="00D01233" w:rsidRDefault="00D01233" w:rsidP="00D0123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Евченко О. С.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Основы корпоративной культуры-Тольяттинский государственный университет, 2022-190 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ttps://dspace.tltsu.ru/bitstream/123456789/25337/1/EvchenkoOS_1-43-20_Z.pdf</w:t>
      </w:r>
    </w:p>
    <w:p w14:paraId="2FA4578B" w14:textId="77777777" w:rsidR="00D01233" w:rsidRDefault="00D01233" w:rsidP="00D0123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Згонник Л.В.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color w:val="5555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URL: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ttps://biblioclub.ru/index.php?page=book&amp;id=684510</w:t>
      </w:r>
    </w:p>
    <w:p w14:paraId="4EBF48BC" w14:textId="77777777" w:rsidR="00D01233" w:rsidRDefault="00D01233" w:rsidP="00D0123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Камнева Е.В., Полевая М.В., Жигун Л.А.Профилактика девиантного экономического поведения - М.: Прометей, 2022-190 с.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https://www.combook.ru/product/12181561/</w:t>
      </w:r>
    </w:p>
    <w:p w14:paraId="1B563AF4" w14:textId="77777777" w:rsidR="00D01233" w:rsidRDefault="00D01233" w:rsidP="00D0123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Литвинюк А.А., Лукашевич В.В., Карпенко Е.З. Управление персоналом -М.: Юрайт, 2023-461 с.URL: </w:t>
      </w:r>
      <w:hyperlink r:id="rId9" w:tgtFrame="_blank" w:history="1"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kk-KZ"/>
          </w:rPr>
          <w:t>https://urait.ru/bcode/510735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</w:p>
    <w:p w14:paraId="56205045" w14:textId="77777777" w:rsidR="00D01233" w:rsidRDefault="00D01233" w:rsidP="00D0123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Михненко П.А. Теория организации и организационное поведение-М.: Синергия, 2019-192 с. https://ibooks.ru/products/366708?category_id=11974</w:t>
      </w:r>
    </w:p>
    <w:p w14:paraId="30B458A9" w14:textId="77777777" w:rsidR="00D01233" w:rsidRDefault="00D01233" w:rsidP="00D0123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</w:rPr>
        <w:t>Мкртычян, Г. А.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.: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Юрайт, 2023.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299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https://urait.ru/book/organizacionnoe-povedenie-533669</w:t>
      </w:r>
    </w:p>
    <w:p w14:paraId="11BA0CF6" w14:textId="77777777" w:rsidR="00D01233" w:rsidRDefault="00D01233" w:rsidP="00D0123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Набоков В.И. Организационная культура-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https://znanium.ru/catalog/document?id=421663</w:t>
      </w:r>
    </w:p>
    <w:p w14:paraId="298FEA5F" w14:textId="77777777" w:rsidR="00D01233" w:rsidRDefault="00D01233" w:rsidP="00D0123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Семенов А.К., Набоков В.И.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- 272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https://biblioclub.ru/index.php?page=book_red&amp;id=621937</w:t>
        </w:r>
      </w:hyperlink>
    </w:p>
    <w:p w14:paraId="111F1069" w14:textId="77777777" w:rsidR="00D01233" w:rsidRDefault="00D01233" w:rsidP="00D0123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Стивен П. Роббинс, Тимати А. Джадж </w:t>
      </w:r>
    </w:p>
    <w:p w14:paraId="6FC55413" w14:textId="77777777" w:rsidR="00D01233" w:rsidRDefault="00D01233" w:rsidP="00D01233">
      <w:pPr>
        <w:pStyle w:val="a4"/>
        <w:spacing w:after="0" w:line="240" w:lineRule="auto"/>
        <w:ind w:left="360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Ұйымдық мінез-құлық негіздері = Essentials of Organizational Benavior [М  - Алматы: "Ұлттық аударма бюросы" ҚҚ, 2019 - 400 б.-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https://openu.kz/kz/book/uyymdyq-minez-qulyq-negizderi-14-basylym</w:t>
      </w:r>
    </w:p>
    <w:p w14:paraId="00374522" w14:textId="77777777" w:rsidR="00D01233" w:rsidRDefault="00D01233" w:rsidP="00D0123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6363CFF0" w14:textId="77777777" w:rsidR="00D01233" w:rsidRDefault="00D01233" w:rsidP="00D0123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072D18F0" w14:textId="77777777" w:rsidR="00D01233" w:rsidRDefault="00D01233" w:rsidP="00D0123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Филимонова И. В., Баландина О. В., Вешкурова А. Б.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-М.: Прометей,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kk-KZ"/>
        </w:rPr>
        <w:t>2023-498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с.</w:t>
      </w:r>
    </w:p>
    <w:p w14:paraId="68225C84" w14:textId="77777777" w:rsidR="00D01233" w:rsidRDefault="00D01233" w:rsidP="00D0123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0944300A" w14:textId="77777777" w:rsidR="00D01233" w:rsidRDefault="00D01233" w:rsidP="00D01233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  <w:lastRenderedPageBreak/>
        <w:t>Қосымша әдебиеттер:</w:t>
      </w:r>
    </w:p>
    <w:p w14:paraId="17F39B52" w14:textId="77777777" w:rsidR="00D01233" w:rsidRDefault="00D01233" w:rsidP="00D01233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/>
          <w14:ligatures w14:val="none"/>
        </w:rPr>
        <w:t>1.Жолдыбалина А.С. Сараптамалық талдау орталықтары: заманауи саясат сардарлары-Нұр-Сұлтан, 2019-248 б.</w:t>
      </w:r>
    </w:p>
    <w:p w14:paraId="779A484A" w14:textId="77777777" w:rsidR="00D01233" w:rsidRDefault="00D01233" w:rsidP="00D01233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2.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Кибанов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М.: Проспект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2020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64 с.</w:t>
      </w:r>
    </w:p>
    <w:p w14:paraId="74D4453A" w14:textId="77777777" w:rsidR="00D01233" w:rsidRDefault="00D01233" w:rsidP="00D01233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3.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Кузина И.Г., Панфилова А.О. Социология управления персоналом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М.: Проспект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2020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160 с.</w:t>
      </w:r>
    </w:p>
    <w:p w14:paraId="0E70B623" w14:textId="77777777" w:rsidR="00D01233" w:rsidRDefault="00D01233" w:rsidP="00D01233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4.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Нұртазин М.С. Қазақстандағы жергілікті мемлекеттік басқару және мемлекеттік қызмет жүйелері : оқу құралы.-Алматы : Бастау, 201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8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.-256 б.</w:t>
      </w:r>
    </w:p>
    <w:p w14:paraId="15081E21" w14:textId="77777777" w:rsidR="00D01233" w:rsidRDefault="00D01233" w:rsidP="00D01233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5.Одегов Ю.Г., Кармашов С.А., Лабаджян М.Г. Кадровая политика и кадровое планирование -М.: Юрайт, 2020-202 с.</w:t>
      </w:r>
    </w:p>
    <w:p w14:paraId="7378A16A" w14:textId="77777777" w:rsidR="00D01233" w:rsidRDefault="00D01233" w:rsidP="00D01233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6. Оксфорд  экономика сөздігі  = A Dictionary of Economics (Oxford Quick Reference) : сөздік  -Алматы : "Ұлттық аударма бюросы" ҚҚ, 2019 - 606 б.</w:t>
      </w:r>
    </w:p>
    <w:p w14:paraId="75D56002" w14:textId="77777777" w:rsidR="00D01233" w:rsidRDefault="00D01233" w:rsidP="00D01233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7.Уилтон, Ник. HR-менеджментке кіріспе = An Introduction to Human Resource Management - Алматы: "Ұлттық аударма бюросы" ҚҚ, 2019. — 531 б.</w:t>
      </w:r>
    </w:p>
    <w:p w14:paraId="15D11A59" w14:textId="77777777" w:rsidR="00D01233" w:rsidRDefault="00D01233" w:rsidP="00D01233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8.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11EC9849" w14:textId="77777777" w:rsidR="00D01233" w:rsidRDefault="00D01233" w:rsidP="00D01233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9. Р. У. Гриффин Менеджмент = Management  - Астана: "Ұлттық аударма бюросы" ҚҚ, 2018 - 766 б.</w:t>
      </w:r>
    </w:p>
    <w:p w14:paraId="3C9AD4BA" w14:textId="77777777" w:rsidR="00D01233" w:rsidRDefault="00D01233" w:rsidP="00D01233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10.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1ADFC3DB" w14:textId="77777777" w:rsidR="00D01233" w:rsidRDefault="00D01233" w:rsidP="00D01233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11.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15696BB3" w14:textId="77777777" w:rsidR="00D01233" w:rsidRDefault="00D01233" w:rsidP="00D01233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12. О’Лири, Зина. Зерттеу жобасын жүргізу: негізгі нұсқаулық : монография - Алматы: "Ұлттық аударма бюросы" ҚҚ, 2020 - 470 б.</w:t>
      </w:r>
    </w:p>
    <w:p w14:paraId="08555BEA" w14:textId="77777777" w:rsidR="00D01233" w:rsidRDefault="00D01233" w:rsidP="00D01233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13. Шваб, Клаус.Төртінші индустриялық революция  = The Fourth Industrial Revolution : [монография] - Астана: "Ұлттық аударма бюросы" ҚҚ, 2018- 198 б.</w:t>
      </w:r>
      <w:bookmarkEnd w:id="1"/>
    </w:p>
    <w:p w14:paraId="28B99106" w14:textId="77777777" w:rsidR="00D01233" w:rsidRDefault="00D01233">
      <w:pPr>
        <w:rPr>
          <w:lang w:val="kk-KZ"/>
        </w:rPr>
      </w:pPr>
    </w:p>
    <w:p w14:paraId="15AECBEF" w14:textId="77777777" w:rsidR="00085C6B" w:rsidRDefault="00085C6B">
      <w:pPr>
        <w:rPr>
          <w:lang w:val="kk-KZ"/>
        </w:rPr>
      </w:pPr>
    </w:p>
    <w:p w14:paraId="0CFA4C07" w14:textId="77777777" w:rsidR="00085C6B" w:rsidRDefault="00085C6B" w:rsidP="00085C6B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bookmarkStart w:id="2" w:name="_Hlk153910012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79436861" w14:textId="77777777" w:rsidR="00085C6B" w:rsidRDefault="00085C6B" w:rsidP="00085C6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2A084827" w14:textId="77777777" w:rsidR="00085C6B" w:rsidRDefault="00085C6B" w:rsidP="00085C6B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Roboto" w:hAnsi="Roboto"/>
          <w:color w:val="000000"/>
          <w:shd w:val="clear" w:color="auto" w:fill="FFFFFF"/>
          <w:lang w:val="kk-KZ"/>
        </w:rPr>
        <w:t>URL: </w:t>
      </w:r>
      <w:hyperlink r:id="rId11" w:tgtFrame="_blank" w:history="1">
        <w:r>
          <w:rPr>
            <w:rStyle w:val="a3"/>
            <w:rFonts w:ascii="Roboto" w:hAnsi="Roboto"/>
            <w:color w:val="000000" w:themeColor="text1"/>
            <w:u w:val="none"/>
            <w:bdr w:val="single" w:sz="2" w:space="0" w:color="E5E7EB" w:frame="1"/>
            <w:shd w:val="clear" w:color="auto" w:fill="FFFFFF"/>
            <w:lang w:val="kk-KZ"/>
          </w:rPr>
          <w:t>https://urait.ru/bcode/533669</w:t>
        </w:r>
      </w:hyperlink>
      <w:r>
        <w:rPr>
          <w:rFonts w:ascii="Roboto" w:hAnsi="Roboto"/>
          <w:color w:val="000000" w:themeColor="text1"/>
          <w:shd w:val="clear" w:color="auto" w:fill="FFFFFF"/>
          <w:lang w:val="kk-KZ"/>
        </w:rPr>
        <w:t> </w:t>
      </w:r>
    </w:p>
    <w:p w14:paraId="1AC4BDD6" w14:textId="77777777" w:rsidR="00085C6B" w:rsidRDefault="00000000" w:rsidP="00085C6B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12" w:history="1">
        <w:r w:rsidR="00085C6B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kk-KZ"/>
          </w:rPr>
          <w:t>https://www.litres.ru/book/gerasim-amirovich-mk/organizacionnoe-povedenie-2-e-izd-per-i-dop-uchebnik-69831838/</w:t>
        </w:r>
      </w:hyperlink>
    </w:p>
    <w:p w14:paraId="08B38107" w14:textId="77777777" w:rsidR="00085C6B" w:rsidRDefault="00085C6B" w:rsidP="00085C6B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https://publications.hse.ru/books/571136868</w:t>
      </w:r>
      <w:bookmarkEnd w:id="2"/>
    </w:p>
    <w:p w14:paraId="35C03A68" w14:textId="77777777" w:rsidR="00085C6B" w:rsidRPr="00D01233" w:rsidRDefault="00085C6B">
      <w:pPr>
        <w:rPr>
          <w:lang w:val="kk-KZ"/>
        </w:rPr>
      </w:pPr>
    </w:p>
    <w:sectPr w:rsidR="00085C6B" w:rsidRPr="00D01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9110F"/>
    <w:multiLevelType w:val="hybridMultilevel"/>
    <w:tmpl w:val="4630304A"/>
    <w:lvl w:ilvl="0" w:tplc="3AF8B870">
      <w:start w:val="1"/>
      <w:numFmt w:val="decimal"/>
      <w:lvlText w:val="%1."/>
      <w:lvlJc w:val="left"/>
      <w:pPr>
        <w:ind w:left="420" w:hanging="360"/>
      </w:pPr>
      <w:rPr>
        <w:rFonts w:ascii="Roboto" w:hAnsi="Roboto" w:cstheme="minorBidi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527569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06941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5D"/>
    <w:rsid w:val="00035FD4"/>
    <w:rsid w:val="00085C6B"/>
    <w:rsid w:val="000D585D"/>
    <w:rsid w:val="001632AF"/>
    <w:rsid w:val="003B7ED3"/>
    <w:rsid w:val="00690FD6"/>
    <w:rsid w:val="008818AB"/>
    <w:rsid w:val="00C568D4"/>
    <w:rsid w:val="00D01233"/>
    <w:rsid w:val="00E4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0881B"/>
  <w15:chartTrackingRefBased/>
  <w15:docId w15:val="{D698579E-475D-4027-A63E-20F484F5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23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123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1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www.studentlibrary.ru%2Fbook%2FISBN9785001721994.html&amp;cc_key=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ilet.zan.kz" TargetMode="External"/><Relationship Id="rId12" Type="http://schemas.openxmlformats.org/officeDocument/2006/relationships/hyperlink" Target="https://www.litres.ru/book/gerasim-amirovich-mk/organizacionnoe-povedenie-2-e-izd-per-i-dop-uchebnik-6983183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.ololo.cc/b/214620/read" TargetMode="External"/><Relationship Id="rId11" Type="http://schemas.openxmlformats.org/officeDocument/2006/relationships/hyperlink" Target="https://urait.ru/bcode/533669" TargetMode="External"/><Relationship Id="rId5" Type="http://schemas.openxmlformats.org/officeDocument/2006/relationships/hyperlink" Target="http://lib.ololo.cc/b/214620/read" TargetMode="External"/><Relationship Id="rId10" Type="http://schemas.openxmlformats.org/officeDocument/2006/relationships/hyperlink" Target="https://biblioclub.ru/index.php?page=book_red&amp;id=6219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s%3A%2F%2Furait.ru%2Fbcode%2F510735&amp;cc_key=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1483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9</cp:revision>
  <dcterms:created xsi:type="dcterms:W3CDTF">2023-12-17T13:28:00Z</dcterms:created>
  <dcterms:modified xsi:type="dcterms:W3CDTF">2024-01-04T10:18:00Z</dcterms:modified>
</cp:coreProperties>
</file>